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bookmarkEnd w:id="0"/>
      <w:r w:rsidRPr="00760B89">
        <w:rPr>
          <w:rFonts w:ascii="Times New Roman" w:hAnsi="Times New Roman" w:cs="Times New Roman"/>
          <w:bCs/>
          <w:sz w:val="24"/>
          <w:szCs w:val="24"/>
        </w:rPr>
        <w:t>Ультразвуковой контроль сварных соединений стальных строительных конструкций.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760B89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Оптический контроль строительных конструкциях.</w:t>
      </w:r>
    </w:p>
    <w:p w:rsidR="00000000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r w:rsidR="008357BE" w:rsidRPr="00760B8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Наблюдение за трещиной и определение ширины раскрытия трещины.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Инструменты для наблюдения (мониторинга) за </w:t>
      </w:r>
      <w:r w:rsidRPr="00760B89">
        <w:rPr>
          <w:rFonts w:ascii="Times New Roman" w:hAnsi="Times New Roman" w:cs="Times New Roman"/>
          <w:bCs/>
          <w:sz w:val="24"/>
          <w:szCs w:val="24"/>
        </w:rPr>
        <w:t>трещинами в строительных конструкциях.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Что такое тепловой контроль.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760B89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Исследования с использованием тепловизора.</w:t>
      </w:r>
    </w:p>
    <w:p w:rsidR="00000000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  <w:r w:rsidR="008357BE" w:rsidRPr="00760B8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Устройство и принцип работы тепловизора.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Общие понятия. 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 xml:space="preserve">Методы оценки. 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8357BE" w:rsidP="00760B8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760B89">
        <w:rPr>
          <w:rFonts w:ascii="Times New Roman" w:hAnsi="Times New Roman" w:cs="Times New Roman"/>
          <w:bCs/>
          <w:sz w:val="24"/>
          <w:szCs w:val="24"/>
        </w:rPr>
        <w:t>Расчет физического износа зданий.</w:t>
      </w:r>
    </w:p>
    <w:p w:rsidR="00760B89" w:rsidRPr="00760B89" w:rsidRDefault="00760B89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E92207" w:rsidRPr="00760B89" w:rsidRDefault="00E92207" w:rsidP="00760B8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92207" w:rsidRPr="00760B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F2334"/>
    <w:multiLevelType w:val="hybridMultilevel"/>
    <w:tmpl w:val="6EE8134E"/>
    <w:lvl w:ilvl="0" w:tplc="D6CCCF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A6858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6A6CB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CAF22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E649B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A637A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76258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CD6922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E6094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59361D"/>
    <w:multiLevelType w:val="hybridMultilevel"/>
    <w:tmpl w:val="534E513A"/>
    <w:lvl w:ilvl="0" w:tplc="95D0EF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268E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2805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1F419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20811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F200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3B0202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960C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D64EE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BA17E98"/>
    <w:multiLevelType w:val="hybridMultilevel"/>
    <w:tmpl w:val="CFE407BA"/>
    <w:lvl w:ilvl="0" w:tplc="A52AB0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04CF7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6302B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0FAE1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B2214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C96F0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BCB7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9E829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652DE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8765003"/>
    <w:multiLevelType w:val="hybridMultilevel"/>
    <w:tmpl w:val="7422E086"/>
    <w:lvl w:ilvl="0" w:tplc="00CCE5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A876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E6A7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654D6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B0E2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70C30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6C85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4C9E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CD2C35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8B6FCE"/>
    <w:multiLevelType w:val="hybridMultilevel"/>
    <w:tmpl w:val="251E4B28"/>
    <w:lvl w:ilvl="0" w:tplc="BA922A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8ECF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9C094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C6CC9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86B7F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9E1E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D006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82C1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2EA9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2D3"/>
    <w:rsid w:val="003542D3"/>
    <w:rsid w:val="00760B89"/>
    <w:rsid w:val="008357BE"/>
    <w:rsid w:val="00E26077"/>
    <w:rsid w:val="00E9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CB7DF"/>
  <w15:chartTrackingRefBased/>
  <w15:docId w15:val="{A04C4528-AB4E-478A-996A-AFF16D5D3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0143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23675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269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5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25933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066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6071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38497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355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1041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5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2858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0249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319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17224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85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0789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804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0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2023-01-31T07:56:00Z</dcterms:created>
  <dcterms:modified xsi:type="dcterms:W3CDTF">2023-01-31T08:07:00Z</dcterms:modified>
</cp:coreProperties>
</file>